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0FB" w:rsidRDefault="000660FB" w:rsidP="000660FB">
      <w:pPr>
        <w:spacing w:line="360" w:lineRule="auto"/>
        <w:jc w:val="both"/>
        <w:rPr>
          <w:rFonts w:ascii="Comic Sans MS" w:hAnsi="Comic Sans MS"/>
          <w:sz w:val="20"/>
          <w:szCs w:val="20"/>
        </w:rPr>
      </w:pPr>
    </w:p>
    <w:p w:rsidR="000660FB" w:rsidRDefault="00122068" w:rsidP="000660FB">
      <w:pPr>
        <w:rPr>
          <w:rFonts w:ascii="Comic Sans MS" w:hAnsi="Comic Sans MS"/>
          <w:b/>
          <w:sz w:val="20"/>
          <w:szCs w:val="20"/>
        </w:rPr>
      </w:pPr>
      <w:r w:rsidRPr="0012206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660FB" w:rsidRDefault="00561A59" w:rsidP="000660FB">
                  <w:pPr>
                    <w:rPr>
                      <w:rFonts w:ascii="Comic Sans MS" w:hAnsi="Comic Sans MS"/>
                      <w:b/>
                      <w:sz w:val="20"/>
                      <w:szCs w:val="20"/>
                    </w:rPr>
                  </w:pPr>
                  <w:r>
                    <w:rPr>
                      <w:rFonts w:ascii="Comic Sans MS" w:hAnsi="Comic Sans MS"/>
                      <w:b/>
                      <w:sz w:val="20"/>
                      <w:szCs w:val="20"/>
                    </w:rPr>
                    <w:t xml:space="preserve">     Αριθ. Απόφασης 624</w:t>
                  </w:r>
                  <w:r w:rsidR="000660FB">
                    <w:rPr>
                      <w:rFonts w:ascii="Comic Sans MS" w:hAnsi="Comic Sans MS"/>
                      <w:b/>
                      <w:sz w:val="20"/>
                      <w:szCs w:val="20"/>
                    </w:rPr>
                    <w:t>/2017</w:t>
                  </w:r>
                </w:p>
                <w:p w:rsidR="000660FB" w:rsidRDefault="000660FB" w:rsidP="000660FB">
                  <w:pPr>
                    <w:rPr>
                      <w:rFonts w:ascii="Comic Sans MS" w:hAnsi="Comic Sans MS"/>
                      <w:sz w:val="18"/>
                      <w:szCs w:val="18"/>
                    </w:rPr>
                  </w:pPr>
                  <w:r>
                    <w:rPr>
                      <w:rFonts w:ascii="Comic Sans MS" w:hAnsi="Comic Sans MS"/>
                      <w:b/>
                      <w:sz w:val="20"/>
                      <w:szCs w:val="20"/>
                    </w:rPr>
                    <w:t xml:space="preserve">      ΑΔΑ:</w:t>
                  </w:r>
                  <w:r>
                    <w:t xml:space="preserve"> </w:t>
                  </w:r>
                  <w:r w:rsidR="006B0312">
                    <w:t>ΨΛΠ4ΩΨΑ-ΛΙ9</w:t>
                  </w:r>
                </w:p>
                <w:p w:rsidR="000660FB" w:rsidRDefault="000660FB" w:rsidP="000660FB">
                  <w:pPr>
                    <w:rPr>
                      <w:rFonts w:ascii="Verdana" w:hAnsi="Verdana"/>
                      <w:b/>
                      <w:sz w:val="20"/>
                      <w:szCs w:val="20"/>
                    </w:rPr>
                  </w:pPr>
                </w:p>
                <w:p w:rsidR="000660FB" w:rsidRDefault="000660FB" w:rsidP="000660FB"/>
              </w:txbxContent>
            </v:textbox>
          </v:shape>
        </w:pict>
      </w:r>
      <w:r w:rsidR="000660FB">
        <w:rPr>
          <w:rFonts w:ascii="Comic Sans MS" w:hAnsi="Comic Sans MS" w:cs="Arial"/>
          <w:b/>
          <w:color w:val="000000"/>
          <w:sz w:val="20"/>
          <w:szCs w:val="20"/>
        </w:rPr>
        <w:t>ΑΝΑΡΤΗΤΕΑ ΣΤΟ ΔΙΑΔΙΚΤΥΟ</w:t>
      </w:r>
    </w:p>
    <w:p w:rsidR="000660FB" w:rsidRDefault="000660FB" w:rsidP="000660F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660FB" w:rsidRDefault="000660FB" w:rsidP="000660F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660FB" w:rsidRDefault="000660FB" w:rsidP="000660FB">
      <w:pPr>
        <w:rPr>
          <w:rFonts w:ascii="Comic Sans MS" w:hAnsi="Comic Sans MS" w:cs="Arial"/>
          <w:b/>
          <w:sz w:val="20"/>
          <w:szCs w:val="20"/>
        </w:rPr>
      </w:pPr>
      <w:r>
        <w:rPr>
          <w:rFonts w:ascii="Comic Sans MS" w:hAnsi="Comic Sans MS" w:cs="Arial"/>
          <w:b/>
          <w:sz w:val="20"/>
          <w:szCs w:val="20"/>
        </w:rPr>
        <w:t xml:space="preserve">  ΝΟΜΟΣ ΑΡΤΑΣ</w:t>
      </w:r>
    </w:p>
    <w:p w:rsidR="000660FB" w:rsidRDefault="000660FB" w:rsidP="000660F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660FB" w:rsidRDefault="000660FB" w:rsidP="000660FB">
      <w:pPr>
        <w:jc w:val="center"/>
        <w:rPr>
          <w:rFonts w:ascii="Comic Sans MS" w:hAnsi="Comic Sans MS"/>
          <w:b/>
          <w:sz w:val="20"/>
          <w:szCs w:val="20"/>
        </w:rPr>
      </w:pPr>
    </w:p>
    <w:p w:rsidR="000660FB" w:rsidRDefault="000660FB" w:rsidP="000660FB">
      <w:pPr>
        <w:jc w:val="center"/>
        <w:rPr>
          <w:rFonts w:ascii="Comic Sans MS" w:hAnsi="Comic Sans MS"/>
          <w:b/>
          <w:sz w:val="20"/>
          <w:szCs w:val="20"/>
        </w:rPr>
      </w:pPr>
      <w:r>
        <w:rPr>
          <w:rFonts w:ascii="Comic Sans MS" w:hAnsi="Comic Sans MS"/>
          <w:b/>
          <w:sz w:val="20"/>
          <w:szCs w:val="20"/>
        </w:rPr>
        <w:t>ΑΠΟΣΠΑΣΜΑ</w:t>
      </w:r>
    </w:p>
    <w:p w:rsidR="000660FB" w:rsidRDefault="000660FB" w:rsidP="000660FB">
      <w:pPr>
        <w:jc w:val="center"/>
        <w:rPr>
          <w:rFonts w:ascii="Comic Sans MS" w:hAnsi="Comic Sans MS"/>
          <w:b/>
          <w:sz w:val="20"/>
          <w:szCs w:val="20"/>
        </w:rPr>
      </w:pPr>
      <w:r>
        <w:rPr>
          <w:rFonts w:ascii="Comic Sans MS" w:hAnsi="Comic Sans MS"/>
          <w:b/>
          <w:sz w:val="20"/>
          <w:szCs w:val="20"/>
        </w:rPr>
        <w:t>ΑΠΟ ΤΟ ΠΡΑΚΤΙΚΟ ΤΗΣ 54</w:t>
      </w:r>
      <w:r>
        <w:rPr>
          <w:rFonts w:ascii="Comic Sans MS" w:hAnsi="Comic Sans MS"/>
          <w:b/>
          <w:sz w:val="20"/>
          <w:szCs w:val="20"/>
          <w:vertAlign w:val="superscript"/>
        </w:rPr>
        <w:t>ο</w:t>
      </w:r>
      <w:r>
        <w:rPr>
          <w:rFonts w:ascii="Comic Sans MS" w:hAnsi="Comic Sans MS"/>
          <w:b/>
          <w:sz w:val="20"/>
          <w:szCs w:val="20"/>
        </w:rPr>
        <w:t>/2017  Της 5</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0660FB" w:rsidRDefault="000660FB" w:rsidP="000660F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660FB" w:rsidRDefault="000660FB" w:rsidP="000660FB">
      <w:pPr>
        <w:jc w:val="both"/>
        <w:rPr>
          <w:rFonts w:ascii="Comic Sans MS" w:hAnsi="Comic Sans MS"/>
          <w:b/>
          <w:sz w:val="20"/>
          <w:szCs w:val="20"/>
        </w:rPr>
      </w:pPr>
    </w:p>
    <w:p w:rsidR="000660FB" w:rsidRDefault="000660FB" w:rsidP="000660FB">
      <w:pPr>
        <w:jc w:val="both"/>
        <w:rPr>
          <w:rFonts w:ascii="Comic Sans MS" w:hAnsi="Comic Sans MS" w:cs="Arial"/>
          <w:b/>
          <w:sz w:val="20"/>
          <w:szCs w:val="20"/>
        </w:rPr>
      </w:pPr>
      <w:r>
        <w:rPr>
          <w:rFonts w:ascii="Comic Sans MS" w:hAnsi="Comic Sans MS"/>
          <w:b/>
          <w:sz w:val="20"/>
          <w:szCs w:val="20"/>
        </w:rPr>
        <w:t xml:space="preserve">  ΘΕΜΑ: ‘‘</w:t>
      </w:r>
      <w:r w:rsidR="00561A59">
        <w:rPr>
          <w:rFonts w:ascii="Comic Sans MS" w:hAnsi="Comic Sans MS" w:cs="Arial"/>
          <w:b/>
          <w:sz w:val="20"/>
          <w:szCs w:val="20"/>
        </w:rPr>
        <w:t xml:space="preserve">Αποδοχή ή μη γνωμοδότησης σχετικά με </w:t>
      </w:r>
      <w:r w:rsidR="00561A59">
        <w:rPr>
          <w:rFonts w:ascii="Comic Sans MS" w:hAnsi="Comic Sans MS" w:cs="Arial"/>
          <w:b/>
          <w:i/>
          <w:sz w:val="20"/>
          <w:szCs w:val="20"/>
        </w:rPr>
        <w:t>άσκηση</w:t>
      </w:r>
      <w:r w:rsidR="00561A59" w:rsidRPr="00CA7A56">
        <w:rPr>
          <w:rFonts w:ascii="Comic Sans MS" w:hAnsi="Comic Sans MS" w:cs="Arial"/>
          <w:b/>
          <w:i/>
          <w:sz w:val="20"/>
          <w:szCs w:val="20"/>
        </w:rPr>
        <w:t xml:space="preserve"> ή μη ενδίκων μέσων κατά της αρ. 105/2017 διαταγής πληρωμής του Ειρηνοδικείου Άρτας της εταιρείας ‘‘</w:t>
      </w:r>
      <w:r w:rsidR="005034ED">
        <w:rPr>
          <w:rFonts w:ascii="Comic Sans MS" w:hAnsi="Comic Sans MS" w:cs="Arial"/>
          <w:b/>
          <w:i/>
          <w:sz w:val="18"/>
          <w:szCs w:val="18"/>
        </w:rPr>
        <w:t>Δ. ΔΙΟΝΥΣΟΠΟΥΛΟΣ ΚΑΙ ΣΙΑ Ε.Ε.</w:t>
      </w:r>
      <w:r w:rsidR="005034ED">
        <w:rPr>
          <w:rFonts w:ascii="Comic Sans MS" w:hAnsi="Comic Sans MS" w:cs="Arial"/>
          <w:b/>
          <w:i/>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0660FB" w:rsidRDefault="000660FB" w:rsidP="000660FB">
      <w:pPr>
        <w:jc w:val="both"/>
        <w:rPr>
          <w:rFonts w:ascii="Comic Sans MS" w:hAnsi="Comic Sans MS" w:cs="Arial"/>
          <w:sz w:val="20"/>
          <w:szCs w:val="20"/>
        </w:rPr>
      </w:pPr>
      <w:r>
        <w:rPr>
          <w:rFonts w:ascii="Comic Sans MS" w:hAnsi="Comic Sans MS"/>
          <w:b/>
          <w:sz w:val="20"/>
          <w:szCs w:val="20"/>
        </w:rPr>
        <w:t xml:space="preserve">  </w:t>
      </w:r>
    </w:p>
    <w:p w:rsidR="000660FB" w:rsidRDefault="000660FB" w:rsidP="000660FB">
      <w:pPr>
        <w:jc w:val="both"/>
        <w:rPr>
          <w:b/>
          <w:szCs w:val="20"/>
        </w:rPr>
      </w:pPr>
      <w:r>
        <w:rPr>
          <w:rFonts w:ascii="Comic Sans MS" w:hAnsi="Comic Sans MS"/>
          <w:sz w:val="20"/>
          <w:szCs w:val="20"/>
        </w:rPr>
        <w:t xml:space="preserve">   Στην Άρτα, σήμερα, 05-12-2017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47735</w:t>
      </w:r>
      <w:r>
        <w:rPr>
          <w:rFonts w:ascii="Comic Sans MS" w:hAnsi="Comic Sans MS"/>
          <w:b/>
          <w:sz w:val="20"/>
          <w:szCs w:val="20"/>
        </w:rPr>
        <w:t>/05-12-2017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660FB" w:rsidRDefault="000660FB" w:rsidP="000660FB">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660FB" w:rsidTr="000660FB">
        <w:trPr>
          <w:trHeight w:val="2925"/>
        </w:trPr>
        <w:tc>
          <w:tcPr>
            <w:tcW w:w="4264" w:type="dxa"/>
            <w:tcBorders>
              <w:top w:val="single" w:sz="4" w:space="0" w:color="auto"/>
              <w:left w:val="single" w:sz="4" w:space="0" w:color="auto"/>
              <w:bottom w:val="single" w:sz="4" w:space="0" w:color="auto"/>
              <w:right w:val="single" w:sz="4" w:space="0" w:color="auto"/>
            </w:tcBorders>
          </w:tcPr>
          <w:p w:rsidR="000660FB" w:rsidRDefault="000660F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660FB" w:rsidRDefault="000660FB" w:rsidP="001372D8">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0660FB" w:rsidRDefault="000660F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660FB" w:rsidRDefault="000660F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0660FB" w:rsidRDefault="000660F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0660FB" w:rsidRDefault="000660FB">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0660FB" w:rsidRDefault="000660FB">
            <w:pPr>
              <w:pStyle w:val="2"/>
              <w:spacing w:line="240" w:lineRule="auto"/>
              <w:ind w:right="43"/>
              <w:rPr>
                <w:rFonts w:ascii="Comic Sans MS" w:hAnsi="Comic Sans MS"/>
                <w:b/>
                <w:sz w:val="20"/>
                <w:lang w:eastAsia="en-US"/>
              </w:rPr>
            </w:pPr>
            <w:r>
              <w:rPr>
                <w:rFonts w:ascii="Comic Sans MS" w:hAnsi="Comic Sans MS"/>
                <w:b/>
                <w:sz w:val="20"/>
                <w:lang w:eastAsia="en-US"/>
              </w:rPr>
              <w:t xml:space="preserve">            5.Ζέρβας Κων/νος</w:t>
            </w:r>
          </w:p>
          <w:p w:rsidR="000660FB" w:rsidRDefault="000660FB">
            <w:pPr>
              <w:spacing w:line="276" w:lineRule="auto"/>
              <w:rPr>
                <w:rFonts w:ascii="Comic Sans MS" w:hAnsi="Comic Sans MS"/>
                <w:b/>
                <w:sz w:val="20"/>
                <w:szCs w:val="20"/>
                <w:lang w:eastAsia="en-US"/>
              </w:rPr>
            </w:pPr>
          </w:p>
          <w:p w:rsidR="000660FB" w:rsidRDefault="000660FB">
            <w:pPr>
              <w:pStyle w:val="2"/>
              <w:spacing w:line="240" w:lineRule="auto"/>
              <w:ind w:right="43"/>
              <w:rPr>
                <w:rFonts w:ascii="Comic Sans MS" w:hAnsi="Comic Sans MS"/>
                <w:b/>
                <w:sz w:val="20"/>
                <w:lang w:eastAsia="en-US"/>
              </w:rPr>
            </w:pPr>
          </w:p>
          <w:p w:rsidR="000660FB" w:rsidRDefault="000660F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660FB" w:rsidRDefault="000660F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660FB" w:rsidRDefault="000660F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660FB" w:rsidRDefault="000660FB">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w:t>
            </w:r>
            <w:proofErr w:type="spellStart"/>
            <w:r>
              <w:rPr>
                <w:rFonts w:ascii="Comic Sans MS" w:hAnsi="Comic Sans MS"/>
                <w:b/>
                <w:sz w:val="20"/>
                <w:lang w:eastAsia="en-US"/>
              </w:rPr>
              <w:t>Μητρογιώργου</w:t>
            </w:r>
            <w:proofErr w:type="spellEnd"/>
          </w:p>
          <w:p w:rsidR="000660FB" w:rsidRDefault="000660FB">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660FB" w:rsidRDefault="000660F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0660FB" w:rsidRDefault="000660FB">
            <w:pPr>
              <w:spacing w:line="276" w:lineRule="auto"/>
              <w:rPr>
                <w:rFonts w:ascii="Comic Sans MS" w:hAnsi="Comic Sans MS"/>
                <w:b/>
                <w:sz w:val="20"/>
                <w:szCs w:val="20"/>
                <w:lang w:eastAsia="en-US"/>
              </w:rPr>
            </w:pPr>
            <w:r>
              <w:rPr>
                <w:rFonts w:ascii="Comic Sans MS" w:hAnsi="Comic Sans MS"/>
                <w:b/>
                <w:sz w:val="20"/>
                <w:lang w:eastAsia="en-US"/>
              </w:rPr>
              <w:t xml:space="preserve">             3. Παπαϊωάννου Κων/νος</w:t>
            </w:r>
            <w:r>
              <w:rPr>
                <w:rFonts w:ascii="Comic Sans MS" w:hAnsi="Comic Sans MS"/>
                <w:b/>
                <w:sz w:val="20"/>
                <w:szCs w:val="20"/>
                <w:lang w:eastAsia="en-US"/>
              </w:rPr>
              <w:t xml:space="preserve">             </w:t>
            </w:r>
          </w:p>
          <w:p w:rsidR="000660FB" w:rsidRDefault="004A32B0">
            <w:pPr>
              <w:pStyle w:val="2"/>
              <w:spacing w:line="240" w:lineRule="auto"/>
              <w:ind w:right="43"/>
              <w:rPr>
                <w:rFonts w:ascii="Comic Sans MS" w:hAnsi="Comic Sans MS"/>
                <w:b/>
                <w:sz w:val="20"/>
                <w:lang w:eastAsia="en-US"/>
              </w:rPr>
            </w:pPr>
            <w:r>
              <w:rPr>
                <w:rFonts w:ascii="Comic Sans MS" w:hAnsi="Comic Sans MS"/>
                <w:b/>
                <w:sz w:val="20"/>
                <w:lang w:eastAsia="en-US"/>
              </w:rPr>
              <w:t xml:space="preserve">             4.Λιλής Γεώργιος</w:t>
            </w:r>
            <w:r w:rsidR="000660FB">
              <w:rPr>
                <w:rFonts w:ascii="Comic Sans MS" w:hAnsi="Comic Sans MS"/>
                <w:b/>
                <w:sz w:val="20"/>
                <w:lang w:eastAsia="en-US"/>
              </w:rPr>
              <w:t xml:space="preserve">      </w:t>
            </w:r>
          </w:p>
          <w:p w:rsidR="000660FB" w:rsidRDefault="000660FB">
            <w:pPr>
              <w:pStyle w:val="2"/>
              <w:spacing w:line="240" w:lineRule="auto"/>
              <w:ind w:right="43"/>
              <w:rPr>
                <w:rFonts w:ascii="Comic Sans MS" w:hAnsi="Comic Sans MS"/>
                <w:b/>
                <w:sz w:val="20"/>
                <w:lang w:eastAsia="en-US"/>
              </w:rPr>
            </w:pPr>
          </w:p>
          <w:p w:rsidR="000660FB" w:rsidRDefault="000660FB">
            <w:pPr>
              <w:pStyle w:val="2"/>
              <w:spacing w:line="240" w:lineRule="auto"/>
              <w:ind w:right="43"/>
              <w:rPr>
                <w:rFonts w:ascii="Comic Sans MS" w:hAnsi="Comic Sans MS"/>
                <w:b/>
                <w:sz w:val="20"/>
                <w:lang w:eastAsia="en-US"/>
              </w:rPr>
            </w:pPr>
          </w:p>
          <w:p w:rsidR="000660FB" w:rsidRDefault="000660FB">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0660FB" w:rsidRDefault="000660FB" w:rsidP="000660FB">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0660FB" w:rsidRDefault="000660FB" w:rsidP="000660F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660FB" w:rsidRDefault="000660FB" w:rsidP="000660FB">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4E3042" w:rsidRDefault="004E3042"/>
    <w:p w:rsidR="00546E69" w:rsidRDefault="00546E69"/>
    <w:p w:rsidR="00546E69" w:rsidRDefault="00546E69"/>
    <w:p w:rsidR="00546E69" w:rsidRDefault="00546E69"/>
    <w:p w:rsidR="00546E69" w:rsidRDefault="00546E69"/>
    <w:p w:rsidR="00546E69" w:rsidRDefault="00546E69"/>
    <w:p w:rsidR="00C0574D" w:rsidRDefault="00C0574D" w:rsidP="00546E69">
      <w:pPr>
        <w:jc w:val="both"/>
      </w:pPr>
    </w:p>
    <w:p w:rsidR="00546E69" w:rsidRPr="00546E69" w:rsidRDefault="00546E69" w:rsidP="00546E69">
      <w:pPr>
        <w:jc w:val="both"/>
        <w:rPr>
          <w:rFonts w:ascii="Comic Sans MS" w:hAnsi="Comic Sans MS"/>
          <w:sz w:val="20"/>
          <w:szCs w:val="20"/>
        </w:rPr>
      </w:pPr>
      <w:r>
        <w:rPr>
          <w:rFonts w:ascii="Comic Sans MS" w:hAnsi="Comic Sans MS"/>
          <w:sz w:val="20"/>
          <w:szCs w:val="20"/>
        </w:rPr>
        <w:lastRenderedPageBreak/>
        <w:t>Ο κ.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 xml:space="preserve">Αποδοχή ή μη γνωμοδότησης σχετικά με </w:t>
      </w:r>
      <w:r>
        <w:rPr>
          <w:rFonts w:ascii="Comic Sans MS" w:hAnsi="Comic Sans MS" w:cs="Arial"/>
          <w:b/>
          <w:i/>
          <w:sz w:val="20"/>
          <w:szCs w:val="20"/>
        </w:rPr>
        <w:t>άσκηση</w:t>
      </w:r>
      <w:r w:rsidRPr="00CA7A56">
        <w:rPr>
          <w:rFonts w:ascii="Comic Sans MS" w:hAnsi="Comic Sans MS" w:cs="Arial"/>
          <w:b/>
          <w:i/>
          <w:sz w:val="20"/>
          <w:szCs w:val="20"/>
        </w:rPr>
        <w:t xml:space="preserve"> ή μη ενδίκων μέσων κατά της αρ. 105/2017 διαταγής πληρωμής του Ειρηνοδικείου Άρτας </w:t>
      </w:r>
      <w:r w:rsidR="00C66C33">
        <w:rPr>
          <w:rFonts w:ascii="Comic Sans MS" w:hAnsi="Comic Sans MS" w:cs="Arial"/>
          <w:b/>
          <w:i/>
          <w:sz w:val="20"/>
          <w:szCs w:val="20"/>
        </w:rPr>
        <w:t xml:space="preserve">της εταιρείας </w:t>
      </w:r>
      <w:r w:rsidR="00561A59">
        <w:rPr>
          <w:rFonts w:ascii="Comic Sans MS" w:hAnsi="Comic Sans MS" w:cs="Arial"/>
          <w:b/>
          <w:i/>
          <w:sz w:val="18"/>
          <w:szCs w:val="18"/>
        </w:rPr>
        <w:t>’</w:t>
      </w:r>
      <w:r w:rsidR="00C66C33">
        <w:rPr>
          <w:rFonts w:ascii="Comic Sans MS" w:hAnsi="Comic Sans MS" w:cs="Arial"/>
          <w:b/>
          <w:i/>
          <w:sz w:val="18"/>
          <w:szCs w:val="18"/>
        </w:rPr>
        <w:t>’ Δ. ΔΙΟΝΥΣΟΠΟΥΛΟΣ ΚΑΙ ΣΙΑ Ε.Ε.’’</w:t>
      </w:r>
      <w:r>
        <w:rPr>
          <w:rFonts w:ascii="Comic Sans MS" w:hAnsi="Comic Sans MS" w:cs="Arial"/>
          <w:b/>
          <w:sz w:val="20"/>
          <w:szCs w:val="20"/>
        </w:rPr>
        <w:t xml:space="preserve"> </w:t>
      </w:r>
      <w:r>
        <w:rPr>
          <w:rFonts w:ascii="Comic Sans MS" w:hAnsi="Comic Sans MS"/>
          <w:sz w:val="20"/>
          <w:szCs w:val="20"/>
        </w:rPr>
        <w:t xml:space="preserve">έθεσε υπόψη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την  γνωμοδότηση της Ειδικής Συμβούλου του Δημάρχου δικηγόρου κ. </w:t>
      </w:r>
      <w:proofErr w:type="spellStart"/>
      <w:r>
        <w:rPr>
          <w:rFonts w:ascii="Comic Sans MS" w:hAnsi="Comic Sans MS"/>
          <w:sz w:val="20"/>
          <w:szCs w:val="20"/>
        </w:rPr>
        <w:t>Σφαλτού</w:t>
      </w:r>
      <w:proofErr w:type="spellEnd"/>
      <w:r>
        <w:rPr>
          <w:rFonts w:ascii="Comic Sans MS" w:hAnsi="Comic Sans MS"/>
          <w:sz w:val="20"/>
          <w:szCs w:val="20"/>
        </w:rPr>
        <w:t xml:space="preserve"> Χαρίκλειας η οποία αναφέρει τα εξής:</w:t>
      </w:r>
      <w:r w:rsidRPr="00ED71AD">
        <w:rPr>
          <w:rFonts w:ascii="Comic Sans MS" w:hAnsi="Comic Sans MS"/>
          <w:sz w:val="28"/>
          <w:szCs w:val="28"/>
        </w:rPr>
        <w:t xml:space="preserve">      </w:t>
      </w:r>
      <w:r w:rsidRPr="00546E69">
        <w:rPr>
          <w:rFonts w:ascii="Comic Sans MS" w:hAnsi="Comic Sans MS"/>
          <w:sz w:val="20"/>
          <w:szCs w:val="20"/>
        </w:rPr>
        <w:t>Στο άρθρο 65 του ν. 3852/2010 « Νέα Αρχιτεκτονική της Αυτοδιοίκησης και της Αποκεντρωμένης Διοίκησης – Πρόγραμμα Καλλικράτης» με τίτλο «Αρμοδιότητες του Δημοτικού Συμβουλίου» ορίζεται ότι: « 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Στο άρθρο 72 του ιδίου νόμου με τίτλο «Οικονομική Επιτροπή-Αρμοδιότητες» ορίζεται ότι : «Η Οικονομική Επιτροπή είναι όργανο παρακολούθησης  και ελέγχου της οικονομικής λειτουργίας του δήμου. Ειδικότερα έχει τις ακόλουθες αρμοδιότητες…….»</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Στην παρ. 1 του άρθρου  72 του ν. 3852/2010, όπως αντικαταστάθηκε με την παρ. 5 του άρθρου 6 του Ν. 4071/2012, απονέμεται στην Οικονομική Επιτροπή η αρμοδιότητα να αποφασίζει για το δικαστικό συμβιβασμό και τον εξώδικο συμβιβασμό ή κατάργηση δίκης που έχουν αντικείμενο μέχρι του ποσού των τριάντα χιλιάδων (30.000) ευρώ και εισηγείται στο δημοτικό συμβούλιο για τον εξώδικο συμβιβασμό που υπερβαίνει το παραπάνω ποσό.»</w:t>
      </w:r>
    </w:p>
    <w:p w:rsidR="00546E69" w:rsidRPr="00546E69" w:rsidRDefault="00546E69" w:rsidP="00546E69">
      <w:pPr>
        <w:jc w:val="both"/>
        <w:rPr>
          <w:rFonts w:ascii="Comic Sans MS" w:hAnsi="Comic Sans MS"/>
          <w:sz w:val="20"/>
          <w:szCs w:val="20"/>
        </w:rPr>
      </w:pP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Η έκδοση Διαταγής Πληρωμής στηρίζεται πάντοτε σε έγγραφα, δημόσια ή ιδιωτικά , τα οποία πρέπει , σε κάθε περίπτωση, να πληρούν τις προϋποθέσεις του νόμου για να έχουν αποδεικτική αξία  και από το περιεχόμενό τους να προκύπτει βεβαία και εκκαθαρισμένη απαίτηση, δηλαδή απαίτηση που δεν εξαρτάται από όρο , αίρεση , προθεσμία ή αντιπαροχή .</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Για να  ασκηθεί  ανακοπή κατά Δ. Π. θα πρέπει να υφίσταται νόμιμος λόγος. Οι λόγοι ανακοπής διακρίνονται σε δύο κατηγορίες: τους τυπικούς λόγους , (έλλειψη προδικασίας, έλλειψη δικαιοδοσίας ή αρμοδιότητας, έλλειψη στοιχείων του υποχρεωτικού περιεχομένου της διαταγής πληρωμής, ελλείψεις των εγγράφων βάσει των οποίων εκδόθηκε η διαταγή, αοριστία, εκκρεμοδικία, </w:t>
      </w:r>
      <w:proofErr w:type="spellStart"/>
      <w:r w:rsidRPr="00546E69">
        <w:rPr>
          <w:rFonts w:ascii="Comic Sans MS" w:hAnsi="Comic Sans MS"/>
          <w:sz w:val="20"/>
          <w:szCs w:val="20"/>
        </w:rPr>
        <w:t>κ.λ.π</w:t>
      </w:r>
      <w:proofErr w:type="spellEnd"/>
      <w:r w:rsidRPr="00546E69">
        <w:rPr>
          <w:rFonts w:ascii="Comic Sans MS" w:hAnsi="Comic Sans MS"/>
          <w:sz w:val="20"/>
          <w:szCs w:val="20"/>
        </w:rPr>
        <w:t>.) και τους ουσιαστικούς λόγους, (αμφισβήτηση της γέννησης και ύπαρξης της απαίτησης , είτε για λόγους ουσίας , π.χ. εξόφληση, είτε για άλλους λόγους π.χ. παραγραφή).</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Επομένως το κριτήριο για το αν θα πρέπει να ασκηθεί ανακοπή κατά Διαταγής πληρωμής, αποτελεί η διερεύνηση της ύπαρξης νόμιμου λόγου ανακοπής, σύμφωνα με τα παραπάνω.</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Στις περιπτώσεις που δεν υπάρχει τυπική έλλειψη της Διαταγής Πληρωμής και αναγνωρίζεται από το Δήμο η επιδικασθείσα με τη διαταγή Πληρωμής απαίτηση, δεν υπάρχει κανένας λόγος  για την άσκηση ανακοπής, διότι στην περίπτωση αυτή ο Δήμος θα επιβαρυνθεί αδικαιολόγητα με τόκους υπερημερίας και δικαστικά έξοδα.</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Σημειωτέον δε , ότι για την αναστολή εκτέλεσης εκδοθείσας Διαταγής πληρωμής, δεν αρκεί η άσκηση ανακοπής, αλλά απαιτείται και αίτηση αναστολής εκτέλεσης , κατά τη διαδικασία των ασφαλιστικών μέτρων , γεγονός που επιβαρύνει με δαπάνες ακόμα περισσότερο. Το ίδιο ισχύει και για την περίπτωση άσκησης εφέσεως  κατά οριστικής απόφασης επί της ανακοπής.</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Σύμφωνα με το άρθρο 72 παρ. 1 ιγ. Του Ν. 3852/2010 η Οικονομική Επιτροπή είναι αρμόδια για να αποφασίσει για την άσκηση όλων των ενδίκων βοηθημάτων και ενδίκων μέσων. Στην παράγραφο 2 αναφέρεται ότι: για τις περιπτώσεις </w:t>
      </w:r>
      <w:proofErr w:type="spellStart"/>
      <w:r w:rsidRPr="00546E69">
        <w:rPr>
          <w:rFonts w:ascii="Comic Sans MS" w:hAnsi="Comic Sans MS"/>
          <w:sz w:val="20"/>
          <w:szCs w:val="20"/>
        </w:rPr>
        <w:t>ιβ΄</w:t>
      </w:r>
      <w:proofErr w:type="spellEnd"/>
      <w:r w:rsidRPr="00546E69">
        <w:rPr>
          <w:rFonts w:ascii="Comic Sans MS" w:hAnsi="Comic Sans MS"/>
          <w:sz w:val="20"/>
          <w:szCs w:val="20"/>
        </w:rPr>
        <w:t xml:space="preserve">, </w:t>
      </w:r>
      <w:proofErr w:type="spellStart"/>
      <w:r w:rsidRPr="00546E69">
        <w:rPr>
          <w:rFonts w:ascii="Comic Sans MS" w:hAnsi="Comic Sans MS"/>
          <w:sz w:val="20"/>
          <w:szCs w:val="20"/>
        </w:rPr>
        <w:t>ιγ΄</w:t>
      </w:r>
      <w:proofErr w:type="spellEnd"/>
      <w:r w:rsidRPr="00546E69">
        <w:rPr>
          <w:rFonts w:ascii="Comic Sans MS" w:hAnsi="Comic Sans MS"/>
          <w:sz w:val="20"/>
          <w:szCs w:val="20"/>
        </w:rPr>
        <w:t xml:space="preserve"> και </w:t>
      </w:r>
      <w:proofErr w:type="spellStart"/>
      <w:r w:rsidRPr="00546E69">
        <w:rPr>
          <w:rFonts w:ascii="Comic Sans MS" w:hAnsi="Comic Sans MS"/>
          <w:sz w:val="20"/>
          <w:szCs w:val="20"/>
        </w:rPr>
        <w:t>ιδ΄</w:t>
      </w:r>
      <w:proofErr w:type="spellEnd"/>
      <w:r w:rsidRPr="00546E69">
        <w:rPr>
          <w:rFonts w:ascii="Comic Sans MS" w:hAnsi="Comic Sans MS"/>
          <w:sz w:val="20"/>
          <w:szCs w:val="20"/>
        </w:rPr>
        <w:t xml:space="preserve"> της προηγούμενης παραγράφου, απόφαση λαμβάνεται ύστερα από γνωμοδότηση δικηγόρου, η ανυπαρξία της οποίας συνεπάγεται ακυρότητα της σχετικής απόφασης . </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Προκειμένου για μισθολογικές απαιτήσεις, κάθε μορφής, περιλαμβανομένων και των επιδομάτων δεν είναι δυνατή η παραίτηση από την άσκηση ενδίκων μέσων, ο δικαστικός ή </w:t>
      </w:r>
      <w:r w:rsidRPr="00546E69">
        <w:rPr>
          <w:rFonts w:ascii="Comic Sans MS" w:hAnsi="Comic Sans MS"/>
          <w:sz w:val="20"/>
          <w:szCs w:val="20"/>
        </w:rPr>
        <w:lastRenderedPageBreak/>
        <w:t>εξώδικος συμβιβασμός  και η κατάργηση της δίκης, εκτός από τις περιπτώσεις που το νομικό ζήτημα έχει κριθεί με απόφαση ανωτάτου δικαστηρίου.</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Σύμφωνα με τη νομολογία του Ελεγκτικού  Συνεδρίου η   πληρωμή διαταγής πληρωμής προϋποθέτει την τελεσιδικία της (</w:t>
      </w:r>
      <w:proofErr w:type="spellStart"/>
      <w:r w:rsidRPr="00546E69">
        <w:rPr>
          <w:rFonts w:ascii="Comic Sans MS" w:hAnsi="Comic Sans MS"/>
          <w:sz w:val="20"/>
          <w:szCs w:val="20"/>
        </w:rPr>
        <w:t>ΟλΕΣ</w:t>
      </w:r>
      <w:proofErr w:type="spellEnd"/>
      <w:r w:rsidRPr="00546E69">
        <w:rPr>
          <w:rFonts w:ascii="Comic Sans MS" w:hAnsi="Comic Sans MS"/>
          <w:sz w:val="20"/>
          <w:szCs w:val="20"/>
        </w:rPr>
        <w:t xml:space="preserve"> 3/26-1-2011).</w:t>
      </w:r>
    </w:p>
    <w:p w:rsidR="00546E69" w:rsidRPr="00546E69" w:rsidRDefault="00546E69" w:rsidP="00546E69">
      <w:pPr>
        <w:jc w:val="both"/>
        <w:rPr>
          <w:rFonts w:ascii="Comic Sans MS" w:hAnsi="Comic Sans MS"/>
          <w:sz w:val="20"/>
          <w:szCs w:val="20"/>
        </w:rPr>
      </w:pP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Βάσει των ανωτέρω, ορθώς εκδόθηκε η διαταγή πληρωμής από την κ. Ειρηνοδίκη Άρτας. Η δε άσκηση ενδίκων βοηθημάτων και ενδίκων μέσων δεν θα έχει κανένα αποτέλεσμα από τη στιγμή που υπάρχουν βεβαιώσεις καλής εκτέλεσης και δεν τίθεται θέμα αμφισβήτησης των εργασιών από τη Διεύθυνση Καθαριότητας Ανακύκλωσης και Πρασίνου  του Δήμου </w:t>
      </w:r>
      <w:proofErr w:type="spellStart"/>
      <w:r w:rsidRPr="00546E69">
        <w:rPr>
          <w:rFonts w:ascii="Comic Sans MS" w:hAnsi="Comic Sans MS"/>
          <w:sz w:val="20"/>
          <w:szCs w:val="20"/>
        </w:rPr>
        <w:t>Αρταίων</w:t>
      </w:r>
      <w:proofErr w:type="spellEnd"/>
      <w:r w:rsidRPr="00546E69">
        <w:rPr>
          <w:rFonts w:ascii="Comic Sans MS" w:hAnsi="Comic Sans MS"/>
          <w:sz w:val="20"/>
          <w:szCs w:val="20"/>
        </w:rPr>
        <w:t xml:space="preserve">. </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Συγκεκριμένα εξεδόθη </w:t>
      </w:r>
      <w:r w:rsidRPr="00546E69">
        <w:rPr>
          <w:rFonts w:ascii="Comic Sans MS" w:hAnsi="Comic Sans MS"/>
          <w:b/>
          <w:sz w:val="20"/>
          <w:szCs w:val="20"/>
        </w:rPr>
        <w:t>1)</w:t>
      </w:r>
      <w:r w:rsidRPr="00546E69">
        <w:rPr>
          <w:rFonts w:ascii="Comic Sans MS" w:hAnsi="Comic Sans MS"/>
          <w:sz w:val="20"/>
          <w:szCs w:val="20"/>
        </w:rPr>
        <w:t xml:space="preserve"> το υπ’ αριθμόν και με ημερομηνία έκδοσης 78/30-6-2017 τιμολόγιο για την παροχή υπηρεσιών για μεταφορά ανακυκλώσιμων υλικών από τον χώρο μεταμόρφωσης του Δήμου </w:t>
      </w:r>
      <w:proofErr w:type="spellStart"/>
      <w:r w:rsidRPr="00546E69">
        <w:rPr>
          <w:rFonts w:ascii="Comic Sans MS" w:hAnsi="Comic Sans MS"/>
          <w:sz w:val="20"/>
          <w:szCs w:val="20"/>
        </w:rPr>
        <w:t>Αρταίων</w:t>
      </w:r>
      <w:proofErr w:type="spellEnd"/>
      <w:r w:rsidRPr="00546E69">
        <w:rPr>
          <w:rFonts w:ascii="Comic Sans MS" w:hAnsi="Comic Sans MS"/>
          <w:sz w:val="20"/>
          <w:szCs w:val="20"/>
        </w:rPr>
        <w:t xml:space="preserve"> στο ΚΔΑΥ Ιωαννίνων, μεταφερόμενης ποσότητας 105,720 τόνων, προς 27,84 € η τιμή μονάδας, για το χρονικό διάστημα από 23-5-2017 έως 31-5-2017, αξίας 2.943,24€, μετά δε του αναλογούντος επ’ αυτού Φ.Π.Α. 24% ύψους 706,38€ (2.943,24€ Χ 24%), και συνολικής αξίας </w:t>
      </w:r>
      <w:r w:rsidRPr="00546E69">
        <w:rPr>
          <w:rFonts w:ascii="Comic Sans MS" w:hAnsi="Comic Sans MS"/>
          <w:b/>
          <w:sz w:val="20"/>
          <w:szCs w:val="20"/>
        </w:rPr>
        <w:t>3.649,62€</w:t>
      </w:r>
      <w:r w:rsidRPr="00546E69">
        <w:rPr>
          <w:rFonts w:ascii="Comic Sans MS" w:hAnsi="Comic Sans MS"/>
          <w:sz w:val="20"/>
          <w:szCs w:val="20"/>
        </w:rPr>
        <w:t xml:space="preserve"> (2.943,24 + 706,38) εξοφλητέο εντός τριάντα ημερών από την επομένη της έκδοσής του, ήτοι μέχρι 30-7-2017 </w:t>
      </w:r>
      <w:r w:rsidRPr="00546E69">
        <w:rPr>
          <w:rFonts w:ascii="Comic Sans MS" w:hAnsi="Comic Sans MS"/>
          <w:b/>
          <w:sz w:val="20"/>
          <w:szCs w:val="20"/>
        </w:rPr>
        <w:t>2)</w:t>
      </w:r>
      <w:r w:rsidRPr="00546E69">
        <w:rPr>
          <w:rFonts w:ascii="Comic Sans MS" w:hAnsi="Comic Sans MS"/>
          <w:sz w:val="20"/>
          <w:szCs w:val="20"/>
        </w:rPr>
        <w:t xml:space="preserve"> το υπ’ αριθμόν και με ημερομηνία έκδοσης 79/30-6-2017 τιμολόγιο για την παροχή υπηρεσιών για μεταφορά ανακυκλώσιμων υλικών από τον χώρο μεταμόρφωσης του Δήμου </w:t>
      </w:r>
      <w:proofErr w:type="spellStart"/>
      <w:r w:rsidRPr="00546E69">
        <w:rPr>
          <w:rFonts w:ascii="Comic Sans MS" w:hAnsi="Comic Sans MS"/>
          <w:sz w:val="20"/>
          <w:szCs w:val="20"/>
        </w:rPr>
        <w:t>Αρταίων</w:t>
      </w:r>
      <w:proofErr w:type="spellEnd"/>
      <w:r w:rsidRPr="00546E69">
        <w:rPr>
          <w:rFonts w:ascii="Comic Sans MS" w:hAnsi="Comic Sans MS"/>
          <w:sz w:val="20"/>
          <w:szCs w:val="20"/>
        </w:rPr>
        <w:t xml:space="preserve"> στο ΚΔΑΥ Ιωαννίνων, μεταφερόμενης ποσότητας 196,64 τόνων, προς 27,84€ η τιμή μονάδας, για το χρονικό διάστημα από 1-6-2017 έως 30-6-2017, αξίας 5.474,46€, μετά δε του αναλογούντος επ’ αυτού Φ.Π.Α. 24% ύψους 1.313,87€ (5.474,46€ Χ 24%), και συνολικής αξίας </w:t>
      </w:r>
      <w:r w:rsidRPr="00546E69">
        <w:rPr>
          <w:rFonts w:ascii="Comic Sans MS" w:hAnsi="Comic Sans MS"/>
          <w:b/>
          <w:sz w:val="20"/>
          <w:szCs w:val="20"/>
        </w:rPr>
        <w:t>6.788,33€(</w:t>
      </w:r>
      <w:r w:rsidRPr="00546E69">
        <w:rPr>
          <w:rFonts w:ascii="Comic Sans MS" w:hAnsi="Comic Sans MS"/>
          <w:sz w:val="20"/>
          <w:szCs w:val="20"/>
        </w:rPr>
        <w:t xml:space="preserve">5.474,46 + 1.313,87) εξοφλητέο εντός τριάντα ημερών από την επομένη της έκδοσής του, ήτοι μέχρι 30-7-2017. </w:t>
      </w:r>
      <w:r w:rsidRPr="00546E69">
        <w:rPr>
          <w:rFonts w:ascii="Comic Sans MS" w:hAnsi="Comic Sans MS"/>
          <w:b/>
          <w:sz w:val="20"/>
          <w:szCs w:val="20"/>
        </w:rPr>
        <w:t>3)</w:t>
      </w:r>
      <w:r w:rsidRPr="00546E69">
        <w:rPr>
          <w:rFonts w:ascii="Comic Sans MS" w:hAnsi="Comic Sans MS"/>
          <w:sz w:val="20"/>
          <w:szCs w:val="20"/>
        </w:rPr>
        <w:t xml:space="preserve"> Το υπ’ αριθμόν και με ημερομηνία έκδοσης 131/31-07-2017 τιμολόγιο για την παροχή υπηρεσιών για μεταφορά ανακυκλώσιμων υλικών από τον χώρο μεταμόρφωσης του Δήμου </w:t>
      </w:r>
      <w:proofErr w:type="spellStart"/>
      <w:r w:rsidRPr="00546E69">
        <w:rPr>
          <w:rFonts w:ascii="Comic Sans MS" w:hAnsi="Comic Sans MS"/>
          <w:sz w:val="20"/>
          <w:szCs w:val="20"/>
        </w:rPr>
        <w:t>Αρταίων</w:t>
      </w:r>
      <w:proofErr w:type="spellEnd"/>
      <w:r w:rsidRPr="00546E69">
        <w:rPr>
          <w:rFonts w:ascii="Comic Sans MS" w:hAnsi="Comic Sans MS"/>
          <w:sz w:val="20"/>
          <w:szCs w:val="20"/>
        </w:rPr>
        <w:t xml:space="preserve"> στο ΚΔΑΥ Ιωαννίνων, μεταφερόμενης ποσότητας 218,96τόνων, προς 27,84€ η τιμή μονάδας, για το χρονικό διάστημα από 1-7-2017 έως 26-7-2017, αξίας 6.095,85€, μετά δε του αναλογούντος επ’ αυτού Φ.Π.Α. 24% ύψους 1.463,00€ (6.095,85€ Χ 24%), και συνολικής αξίας </w:t>
      </w:r>
      <w:r w:rsidRPr="00546E69">
        <w:rPr>
          <w:rFonts w:ascii="Comic Sans MS" w:hAnsi="Comic Sans MS"/>
          <w:b/>
          <w:sz w:val="20"/>
          <w:szCs w:val="20"/>
        </w:rPr>
        <w:t>7.558,85€</w:t>
      </w:r>
      <w:r w:rsidRPr="00546E69">
        <w:rPr>
          <w:rFonts w:ascii="Comic Sans MS" w:hAnsi="Comic Sans MS"/>
          <w:sz w:val="20"/>
          <w:szCs w:val="20"/>
        </w:rPr>
        <w:t xml:space="preserve"> (6.095,85€ + 1463€) εξοφλητέο εντός τριάντα ημερών από την επομένη της έκδοσής του, ήτοι μέχρι 30-08-2017.</w:t>
      </w:r>
      <w:r w:rsidRPr="00546E69">
        <w:rPr>
          <w:rFonts w:ascii="Comic Sans MS" w:hAnsi="Comic Sans MS"/>
          <w:b/>
          <w:sz w:val="20"/>
          <w:szCs w:val="20"/>
        </w:rPr>
        <w:t>4)</w:t>
      </w:r>
      <w:r w:rsidRPr="00546E69">
        <w:rPr>
          <w:rFonts w:ascii="Comic Sans MS" w:hAnsi="Comic Sans MS"/>
          <w:sz w:val="20"/>
          <w:szCs w:val="20"/>
        </w:rPr>
        <w:t xml:space="preserve"> Την </w:t>
      </w:r>
      <w:proofErr w:type="spellStart"/>
      <w:r w:rsidRPr="00546E69">
        <w:rPr>
          <w:rFonts w:ascii="Comic Sans MS" w:hAnsi="Comic Sans MS"/>
          <w:sz w:val="20"/>
          <w:szCs w:val="20"/>
        </w:rPr>
        <w:t>αριθμ</w:t>
      </w:r>
      <w:proofErr w:type="spellEnd"/>
      <w:r w:rsidRPr="00546E69">
        <w:rPr>
          <w:rFonts w:ascii="Comic Sans MS" w:hAnsi="Comic Sans MS"/>
          <w:sz w:val="20"/>
          <w:szCs w:val="20"/>
        </w:rPr>
        <w:t xml:space="preserve">. </w:t>
      </w:r>
      <w:proofErr w:type="spellStart"/>
      <w:r w:rsidRPr="00546E69">
        <w:rPr>
          <w:rFonts w:ascii="Comic Sans MS" w:hAnsi="Comic Sans MS"/>
          <w:sz w:val="20"/>
          <w:szCs w:val="20"/>
        </w:rPr>
        <w:t>πρωτ</w:t>
      </w:r>
      <w:proofErr w:type="spellEnd"/>
      <w:r w:rsidRPr="00546E69">
        <w:rPr>
          <w:rFonts w:ascii="Comic Sans MS" w:hAnsi="Comic Sans MS"/>
          <w:sz w:val="20"/>
          <w:szCs w:val="20"/>
        </w:rPr>
        <w:t xml:space="preserve">. 33842/06-09-2017 βεβαίωση καλής εκτέλεσης εργασίας του Δήμου </w:t>
      </w:r>
      <w:proofErr w:type="spellStart"/>
      <w:r w:rsidRPr="00546E69">
        <w:rPr>
          <w:rFonts w:ascii="Comic Sans MS" w:hAnsi="Comic Sans MS"/>
          <w:sz w:val="20"/>
          <w:szCs w:val="20"/>
        </w:rPr>
        <w:t>Αρταίων</w:t>
      </w:r>
      <w:proofErr w:type="spellEnd"/>
      <w:r w:rsidRPr="00546E69">
        <w:rPr>
          <w:rFonts w:ascii="Comic Sans MS" w:hAnsi="Comic Sans MS"/>
          <w:sz w:val="20"/>
          <w:szCs w:val="20"/>
        </w:rPr>
        <w:t xml:space="preserve"> (Δ/</w:t>
      </w:r>
      <w:proofErr w:type="spellStart"/>
      <w:r w:rsidRPr="00546E69">
        <w:rPr>
          <w:rFonts w:ascii="Comic Sans MS" w:hAnsi="Comic Sans MS"/>
          <w:sz w:val="20"/>
          <w:szCs w:val="20"/>
        </w:rPr>
        <w:t>νσ</w:t>
      </w:r>
      <w:proofErr w:type="spellEnd"/>
      <w:r w:rsidRPr="00546E69">
        <w:rPr>
          <w:rFonts w:ascii="Comic Sans MS" w:hAnsi="Comic Sans MS"/>
          <w:sz w:val="20"/>
          <w:szCs w:val="20"/>
        </w:rPr>
        <w:t xml:space="preserve">η Καθαριότητας-ανακύκλωσης &amp; Πρασίνου ) του Δήμου </w:t>
      </w:r>
      <w:proofErr w:type="spellStart"/>
      <w:r w:rsidRPr="00546E69">
        <w:rPr>
          <w:rFonts w:ascii="Comic Sans MS" w:hAnsi="Comic Sans MS"/>
          <w:sz w:val="20"/>
          <w:szCs w:val="20"/>
        </w:rPr>
        <w:t>Αρταίων</w:t>
      </w:r>
      <w:proofErr w:type="spellEnd"/>
      <w:r w:rsidRPr="00546E69">
        <w:rPr>
          <w:rFonts w:ascii="Comic Sans MS" w:hAnsi="Comic Sans MS"/>
          <w:sz w:val="20"/>
          <w:szCs w:val="20"/>
        </w:rPr>
        <w:t xml:space="preserve"> , στην οποία ρητά πιστοποιείται και βεβαιώνεται η εκτέλεση των ως άνω εργασιών καθώς και η συνολική οφειλή ποσού </w:t>
      </w:r>
      <w:r w:rsidRPr="00546E69">
        <w:rPr>
          <w:rFonts w:ascii="Comic Sans MS" w:hAnsi="Comic Sans MS"/>
          <w:b/>
          <w:sz w:val="20"/>
          <w:szCs w:val="20"/>
        </w:rPr>
        <w:t>17.996,80€</w:t>
      </w:r>
      <w:r w:rsidRPr="00546E69">
        <w:rPr>
          <w:rFonts w:ascii="Comic Sans MS" w:hAnsi="Comic Sans MS"/>
          <w:sz w:val="20"/>
          <w:szCs w:val="20"/>
        </w:rPr>
        <w:t xml:space="preserve"> (συμπεριλαμβανομένου ΦΠΑ) και </w:t>
      </w:r>
      <w:r w:rsidRPr="00546E69">
        <w:rPr>
          <w:rFonts w:ascii="Comic Sans MS" w:hAnsi="Comic Sans MS"/>
          <w:b/>
          <w:sz w:val="20"/>
          <w:szCs w:val="20"/>
        </w:rPr>
        <w:t>5)</w:t>
      </w:r>
      <w:r w:rsidRPr="00546E69">
        <w:rPr>
          <w:rFonts w:ascii="Comic Sans MS" w:hAnsi="Comic Sans MS"/>
          <w:sz w:val="20"/>
          <w:szCs w:val="20"/>
        </w:rPr>
        <w:t xml:space="preserve"> την </w:t>
      </w:r>
      <w:proofErr w:type="spellStart"/>
      <w:r w:rsidRPr="00546E69">
        <w:rPr>
          <w:rFonts w:ascii="Comic Sans MS" w:hAnsi="Comic Sans MS"/>
          <w:sz w:val="20"/>
          <w:szCs w:val="20"/>
        </w:rPr>
        <w:t>αριθμ</w:t>
      </w:r>
      <w:proofErr w:type="spellEnd"/>
      <w:r w:rsidRPr="00546E69">
        <w:rPr>
          <w:rFonts w:ascii="Comic Sans MS" w:hAnsi="Comic Sans MS"/>
          <w:sz w:val="20"/>
          <w:szCs w:val="20"/>
        </w:rPr>
        <w:t xml:space="preserve">. </w:t>
      </w:r>
      <w:proofErr w:type="spellStart"/>
      <w:r w:rsidRPr="00546E69">
        <w:rPr>
          <w:rFonts w:ascii="Comic Sans MS" w:hAnsi="Comic Sans MS"/>
          <w:sz w:val="20"/>
          <w:szCs w:val="20"/>
        </w:rPr>
        <w:t>πρωτ</w:t>
      </w:r>
      <w:proofErr w:type="spellEnd"/>
      <w:r w:rsidRPr="00546E69">
        <w:rPr>
          <w:rFonts w:ascii="Comic Sans MS" w:hAnsi="Comic Sans MS"/>
          <w:sz w:val="20"/>
          <w:szCs w:val="20"/>
        </w:rPr>
        <w:t xml:space="preserve">. 35563/18-09-2017 βεβαίωση μη οφειλής υπολείμματος του Δήμου </w:t>
      </w:r>
      <w:proofErr w:type="spellStart"/>
      <w:r w:rsidRPr="00546E69">
        <w:rPr>
          <w:rFonts w:ascii="Comic Sans MS" w:hAnsi="Comic Sans MS"/>
          <w:sz w:val="20"/>
          <w:szCs w:val="20"/>
        </w:rPr>
        <w:t>Αρταίων</w:t>
      </w:r>
      <w:proofErr w:type="spellEnd"/>
      <w:r w:rsidRPr="00546E69">
        <w:rPr>
          <w:rFonts w:ascii="Comic Sans MS" w:hAnsi="Comic Sans MS"/>
          <w:sz w:val="20"/>
          <w:szCs w:val="20"/>
        </w:rPr>
        <w:t xml:space="preserve"> (Δ/</w:t>
      </w:r>
      <w:proofErr w:type="spellStart"/>
      <w:r w:rsidRPr="00546E69">
        <w:rPr>
          <w:rFonts w:ascii="Comic Sans MS" w:hAnsi="Comic Sans MS"/>
          <w:sz w:val="20"/>
          <w:szCs w:val="20"/>
        </w:rPr>
        <w:t>νσ</w:t>
      </w:r>
      <w:proofErr w:type="spellEnd"/>
      <w:r w:rsidRPr="00546E69">
        <w:rPr>
          <w:rFonts w:ascii="Comic Sans MS" w:hAnsi="Comic Sans MS"/>
          <w:sz w:val="20"/>
          <w:szCs w:val="20"/>
        </w:rPr>
        <w:t>η Καθαριότητας- Ανακύκλωσης &amp; Πρασίνου) στην οποία επίσης ρητά πιστοποιείται και βεβαιώνεται η εκτέλεση των ως άνω εργασιών αλλά και ότι δεν οφείλεται επιστροφή υπολείμματος στον ΧΥΤΑ Άρτας.</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Ο Δήμος </w:t>
      </w:r>
      <w:proofErr w:type="spellStart"/>
      <w:r w:rsidRPr="00546E69">
        <w:rPr>
          <w:rFonts w:ascii="Comic Sans MS" w:hAnsi="Comic Sans MS"/>
          <w:sz w:val="20"/>
          <w:szCs w:val="20"/>
        </w:rPr>
        <w:t>Αρταίων</w:t>
      </w:r>
      <w:proofErr w:type="spellEnd"/>
      <w:r w:rsidRPr="00546E69">
        <w:rPr>
          <w:rFonts w:ascii="Comic Sans MS" w:hAnsi="Comic Sans MS"/>
          <w:sz w:val="20"/>
          <w:szCs w:val="20"/>
        </w:rPr>
        <w:t xml:space="preserve"> παρέλαβε τις εργασίες , που αναφέρονται στα ως άνω τιμολόγια για εργασίες μεταφοράς ανακυκλώσιμων υλικών από το χώρο μεταμόρφωσης  του Δήμου </w:t>
      </w:r>
      <w:proofErr w:type="spellStart"/>
      <w:r w:rsidRPr="00546E69">
        <w:rPr>
          <w:rFonts w:ascii="Comic Sans MS" w:hAnsi="Comic Sans MS"/>
          <w:sz w:val="20"/>
          <w:szCs w:val="20"/>
        </w:rPr>
        <w:t>Αρταίων</w:t>
      </w:r>
      <w:proofErr w:type="spellEnd"/>
      <w:r w:rsidRPr="00546E69">
        <w:rPr>
          <w:rFonts w:ascii="Comic Sans MS" w:hAnsi="Comic Sans MS"/>
          <w:sz w:val="20"/>
          <w:szCs w:val="20"/>
        </w:rPr>
        <w:t xml:space="preserve"> στο ΚΔΑΥ Ιωαννίνων , γεγονός που αποδεικνύεται από τη θέση σφραγίδας και υπογραφής της αρμόδιας Διεύθυνσης.</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Πέραν τούτου έχουν χορηγηθεί και οι σχετικές βεβαιώσεις εκτέλεσης εργασιών του Αντιδημάρχου Καθαριότητας.</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Εκ των ανωτέρω προκύπτει ότι πράγματι εκτελέσθηκαν καλώς και ορθώς οι εργασίες της αιτούσας και ως εκ τούτου δεν υφίσταται λόγος άσκησης ενδίκων μέσων.</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Εφόσον δε δεν υπάρχει εξοφλητική απόδειξη ούτε αμφισβήτηση της οφειλής , η άσκηση οποιουδήποτε ένδικου βοηθήματος ή ενδίκου μέσου θα οδηγήσει σε περαιτέρω οικονομική επιβάρυνση του Δήμου . Συνεπώς , η άσκηση ενδίκων βοηθημάτων ή ενδίκων μέσων  δε </w:t>
      </w:r>
      <w:r w:rsidRPr="00546E69">
        <w:rPr>
          <w:rFonts w:ascii="Comic Sans MS" w:hAnsi="Comic Sans MS"/>
          <w:sz w:val="20"/>
          <w:szCs w:val="20"/>
        </w:rPr>
        <w:lastRenderedPageBreak/>
        <w:t>σχετίζεται, εν προκειμένω, με καταχρηστική άσκηση δικαιώματος ως  υπερβαίνοντα τα όρια της καλής πίστης  και της χρηστής διοίκησης  αλλά με το κατά πόσο υφίσταται λόγος ανακοπής που δύναται να ευδοκιμήσει γεγονός που στη συγκεκριμένη περίπτωση , δεν υφίσταται.</w:t>
      </w:r>
    </w:p>
    <w:p w:rsidR="00546E69" w:rsidRPr="00546E69" w:rsidRDefault="00546E69" w:rsidP="00546E69">
      <w:pPr>
        <w:jc w:val="both"/>
        <w:rPr>
          <w:rFonts w:ascii="Comic Sans MS" w:hAnsi="Comic Sans MS"/>
          <w:sz w:val="20"/>
          <w:szCs w:val="20"/>
        </w:rPr>
      </w:pPr>
      <w:r w:rsidRPr="00546E69">
        <w:rPr>
          <w:rFonts w:ascii="Comic Sans MS" w:hAnsi="Comic Sans MS"/>
          <w:sz w:val="20"/>
          <w:szCs w:val="20"/>
        </w:rPr>
        <w:t xml:space="preserve">          Σχετικά δε με την εμπρόθεσμη άσκηση ενδίκων βοηθημάτων και ενδίκων μέσων , ως αναλυτικά ανωτέρω αναφέρω, ουδέν αποτέλεσμα  θα έχουν για τους λόγους που αναλύω. Σημειωτέον δε ότι η άσκηση της ανακοπής , ακόμα και αν αυτή γίνει δεκτή, δεν αποκλείει την άσκηση αγωγής ενώπιον του καθ’ </w:t>
      </w:r>
      <w:proofErr w:type="spellStart"/>
      <w:r w:rsidRPr="00546E69">
        <w:rPr>
          <w:rFonts w:ascii="Comic Sans MS" w:hAnsi="Comic Sans MS"/>
          <w:sz w:val="20"/>
          <w:szCs w:val="20"/>
        </w:rPr>
        <w:t>ύλην</w:t>
      </w:r>
      <w:proofErr w:type="spellEnd"/>
      <w:r w:rsidRPr="00546E69">
        <w:rPr>
          <w:rFonts w:ascii="Comic Sans MS" w:hAnsi="Comic Sans MS"/>
          <w:sz w:val="20"/>
          <w:szCs w:val="20"/>
        </w:rPr>
        <w:t xml:space="preserve">  και κατά τόπον αρμόδιο Δικαστήριο βάσει της υποκείμενης σχέσης (σύμβασης) ή βάσει των διατάξεων του αδικαιολόγητου πλουτισμού .</w:t>
      </w:r>
    </w:p>
    <w:p w:rsidR="00546E69" w:rsidRPr="00546E69" w:rsidRDefault="00F06DF5" w:rsidP="00546E69">
      <w:pPr>
        <w:jc w:val="both"/>
        <w:rPr>
          <w:rFonts w:ascii="Comic Sans MS" w:hAnsi="Comic Sans MS"/>
          <w:b/>
          <w:sz w:val="20"/>
          <w:szCs w:val="20"/>
        </w:rPr>
      </w:pPr>
      <w:r>
        <w:rPr>
          <w:rFonts w:ascii="Comic Sans MS" w:hAnsi="Comic Sans MS"/>
          <w:b/>
          <w:sz w:val="20"/>
          <w:szCs w:val="20"/>
        </w:rPr>
        <w:t xml:space="preserve"> </w:t>
      </w:r>
      <w:r w:rsidR="00546E69" w:rsidRPr="00546E69">
        <w:rPr>
          <w:rFonts w:ascii="Comic Sans MS" w:hAnsi="Comic Sans MS"/>
          <w:b/>
          <w:sz w:val="20"/>
          <w:szCs w:val="20"/>
        </w:rPr>
        <w:t xml:space="preserve"> Συνεπώς κρίνω ότι η Οικονομική Επιτροπή του Δήμου </w:t>
      </w:r>
      <w:proofErr w:type="spellStart"/>
      <w:r w:rsidR="00546E69" w:rsidRPr="00546E69">
        <w:rPr>
          <w:rFonts w:ascii="Comic Sans MS" w:hAnsi="Comic Sans MS"/>
          <w:b/>
          <w:sz w:val="20"/>
          <w:szCs w:val="20"/>
        </w:rPr>
        <w:t>Αρταίων</w:t>
      </w:r>
      <w:proofErr w:type="spellEnd"/>
      <w:r w:rsidR="00546E69" w:rsidRPr="00546E69">
        <w:rPr>
          <w:rFonts w:ascii="Comic Sans MS" w:hAnsi="Comic Sans MS"/>
          <w:b/>
          <w:sz w:val="20"/>
          <w:szCs w:val="20"/>
        </w:rPr>
        <w:t xml:space="preserve">  πρέπει να αποφασίσει  την μη άσκηση ενδίκων βοηθημάτων και παράλληλα , να αποφασίσει  την παραίτηση από τα ένδικα μέσα προκειμένου η διαταγή πληρωμής να καταστεί τελεσίδικη και να είναι νόμιμη η πληρωμή της (βλ. άνω απόφαση Ελεγκτικού Συνεδρίου).</w:t>
      </w:r>
    </w:p>
    <w:p w:rsidR="00546E69" w:rsidRDefault="00546E69" w:rsidP="00546E69">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46E69" w:rsidRDefault="00546E69" w:rsidP="00546E69">
      <w:pPr>
        <w:jc w:val="center"/>
        <w:rPr>
          <w:rFonts w:ascii="Comic Sans MS" w:hAnsi="Comic Sans MS"/>
          <w:b/>
          <w:sz w:val="20"/>
          <w:szCs w:val="20"/>
        </w:rPr>
      </w:pPr>
      <w:r>
        <w:rPr>
          <w:rFonts w:ascii="Comic Sans MS" w:hAnsi="Comic Sans MS"/>
          <w:b/>
          <w:sz w:val="20"/>
          <w:szCs w:val="20"/>
        </w:rPr>
        <w:t>Η ΟΙΚΟΝΟΜΙΚΗ ΕΠΙΤΡΟΠΗ</w:t>
      </w:r>
    </w:p>
    <w:p w:rsidR="00546E69" w:rsidRPr="00561A59" w:rsidRDefault="00546E69" w:rsidP="00561A59">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και την γνωμοδότηση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Χαρίκλειας</w:t>
      </w:r>
    </w:p>
    <w:p w:rsidR="00546E69" w:rsidRDefault="00546E69" w:rsidP="00546E69">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546E69" w:rsidRPr="008E63AF" w:rsidRDefault="00546E69" w:rsidP="008E63AF">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Αποδέχεται</w:t>
      </w:r>
      <w:r>
        <w:rPr>
          <w:rFonts w:ascii="Comic Sans MS" w:hAnsi="Comic Sans MS"/>
          <w:sz w:val="20"/>
          <w:szCs w:val="20"/>
        </w:rPr>
        <w:t xml:space="preserve"> σύμφωνα με το ιστορικό της παρούσης την γνωμοδότηση</w:t>
      </w:r>
      <w:r>
        <w:rPr>
          <w:rFonts w:ascii="Comic Sans MS" w:hAnsi="Comic Sans MS"/>
          <w:b/>
          <w:sz w:val="20"/>
          <w:szCs w:val="20"/>
        </w:rPr>
        <w:t xml:space="preserve"> </w:t>
      </w:r>
      <w:r>
        <w:rPr>
          <w:rFonts w:ascii="Comic Sans MS" w:hAnsi="Comic Sans MS"/>
          <w:sz w:val="20"/>
          <w:szCs w:val="20"/>
        </w:rPr>
        <w:t xml:space="preserve">της δικηγόρου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Χαρίκλειας για την </w:t>
      </w:r>
      <w:r w:rsidRPr="00546E69">
        <w:rPr>
          <w:rFonts w:ascii="Comic Sans MS" w:hAnsi="Comic Sans MS"/>
          <w:sz w:val="20"/>
          <w:szCs w:val="20"/>
        </w:rPr>
        <w:t xml:space="preserve">μη άσκηση ενδίκων μέσων και βοηθημάτων κατά της </w:t>
      </w:r>
      <w:r w:rsidRPr="00546E69">
        <w:rPr>
          <w:rFonts w:ascii="Comic Sans MS" w:hAnsi="Comic Sans MS" w:cs="Arial"/>
          <w:i/>
          <w:sz w:val="20"/>
          <w:szCs w:val="20"/>
        </w:rPr>
        <w:t xml:space="preserve"> αρ. 105/2017 διαταγής πληρωμής του Ειρηνοδικείου Άρτας της </w:t>
      </w:r>
      <w:r w:rsidR="00C66C33">
        <w:rPr>
          <w:rFonts w:ascii="Comic Sans MS" w:hAnsi="Comic Sans MS" w:cs="Arial"/>
          <w:i/>
          <w:sz w:val="20"/>
          <w:szCs w:val="20"/>
        </w:rPr>
        <w:t>εταιρείας ‘’</w:t>
      </w:r>
      <w:r w:rsidR="00C66C33" w:rsidRPr="00C66C33">
        <w:rPr>
          <w:rFonts w:ascii="Comic Sans MS" w:hAnsi="Comic Sans MS" w:cs="Arial"/>
          <w:b/>
          <w:i/>
          <w:sz w:val="18"/>
          <w:szCs w:val="18"/>
        </w:rPr>
        <w:t xml:space="preserve"> </w:t>
      </w:r>
      <w:r w:rsidR="00C66C33">
        <w:rPr>
          <w:rFonts w:ascii="Comic Sans MS" w:hAnsi="Comic Sans MS" w:cs="Arial"/>
          <w:b/>
          <w:i/>
          <w:sz w:val="18"/>
          <w:szCs w:val="18"/>
        </w:rPr>
        <w:t>Δ. ΔΙΟΝΥΣΟΠΟΥΛΟΣ ΚΑΙ ΣΙΑ Ε.Ε.</w:t>
      </w:r>
      <w:r w:rsidR="00C66C33">
        <w:rPr>
          <w:rFonts w:ascii="Comic Sans MS" w:hAnsi="Comic Sans MS" w:cs="Arial"/>
          <w:i/>
          <w:sz w:val="20"/>
          <w:szCs w:val="20"/>
        </w:rPr>
        <w:t xml:space="preserve"> </w:t>
      </w:r>
      <w:r w:rsidRPr="00546E69">
        <w:rPr>
          <w:rFonts w:ascii="Comic Sans MS" w:hAnsi="Comic Sans MS" w:cs="Arial"/>
          <w:i/>
          <w:sz w:val="20"/>
          <w:szCs w:val="20"/>
        </w:rPr>
        <w:t>’’</w:t>
      </w:r>
      <w:r w:rsidRPr="00546E69">
        <w:rPr>
          <w:rFonts w:ascii="Comic Sans MS" w:hAnsi="Comic Sans MS"/>
          <w:sz w:val="20"/>
          <w:szCs w:val="20"/>
        </w:rPr>
        <w:t xml:space="preserve"> προκειμένου η διαταγή πληρωμής </w:t>
      </w:r>
      <w:r w:rsidR="00561A59">
        <w:rPr>
          <w:rFonts w:ascii="Comic Sans MS" w:hAnsi="Comic Sans MS"/>
          <w:sz w:val="20"/>
          <w:szCs w:val="20"/>
        </w:rPr>
        <w:t xml:space="preserve">ποσού 17.996,80€ </w:t>
      </w:r>
      <w:r w:rsidRPr="00546E69">
        <w:rPr>
          <w:rFonts w:ascii="Comic Sans MS" w:hAnsi="Comic Sans MS"/>
          <w:sz w:val="20"/>
          <w:szCs w:val="20"/>
        </w:rPr>
        <w:t xml:space="preserve"> καταστεί τελεσίδικη</w:t>
      </w:r>
      <w:r w:rsidR="00561A59">
        <w:rPr>
          <w:rFonts w:ascii="Comic Sans MS" w:hAnsi="Comic Sans MS"/>
          <w:sz w:val="20"/>
          <w:szCs w:val="20"/>
        </w:rPr>
        <w:t xml:space="preserve"> και </w:t>
      </w:r>
      <w:r w:rsidRPr="00546E69">
        <w:rPr>
          <w:rFonts w:ascii="Comic Sans MS" w:hAnsi="Comic Sans MS"/>
          <w:sz w:val="20"/>
          <w:szCs w:val="20"/>
        </w:rPr>
        <w:t>είναι νόμιμη η πληρωμή της (βλ. άνω απόφαση Ελεγκτικού Συνεδρίου).</w:t>
      </w:r>
    </w:p>
    <w:p w:rsidR="00546E69" w:rsidRDefault="00546E69" w:rsidP="00546E69">
      <w:pPr>
        <w:spacing w:line="360" w:lineRule="auto"/>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546E69" w:rsidRDefault="00546E69" w:rsidP="00546E69">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624  /2017</w:t>
      </w:r>
    </w:p>
    <w:p w:rsidR="00546E69" w:rsidRDefault="00546E69" w:rsidP="00546E69">
      <w:pPr>
        <w:spacing w:line="360" w:lineRule="auto"/>
        <w:rPr>
          <w:rFonts w:ascii="Comic Sans MS" w:hAnsi="Comic Sans MS"/>
          <w:b/>
          <w:sz w:val="20"/>
          <w:szCs w:val="20"/>
        </w:rPr>
      </w:pPr>
      <w:r>
        <w:rPr>
          <w:rFonts w:ascii="Comic Sans MS" w:hAnsi="Comic Sans MS"/>
          <w:b/>
          <w:sz w:val="20"/>
          <w:szCs w:val="20"/>
        </w:rPr>
        <w:t xml:space="preserve">                                                       Ο  ΠΡΟΕΔΡΟΣ                                                </w:t>
      </w:r>
    </w:p>
    <w:p w:rsidR="00546E69" w:rsidRDefault="00546E69" w:rsidP="00546E6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546E69" w:rsidRDefault="00546E69" w:rsidP="00546E69">
      <w:pPr>
        <w:rPr>
          <w:rFonts w:ascii="Comic Sans MS" w:hAnsi="Comic Sans MS"/>
          <w:b/>
          <w:i/>
          <w:sz w:val="20"/>
          <w:szCs w:val="20"/>
        </w:rPr>
      </w:pPr>
      <w:r>
        <w:rPr>
          <w:rFonts w:ascii="Comic Sans MS" w:hAnsi="Comic Sans MS"/>
          <w:b/>
          <w:i/>
          <w:sz w:val="20"/>
          <w:szCs w:val="20"/>
        </w:rPr>
        <w:t xml:space="preserve">                                                                              </w:t>
      </w:r>
    </w:p>
    <w:p w:rsidR="00546E69" w:rsidRDefault="00546E69" w:rsidP="00546E69">
      <w:pPr>
        <w:rPr>
          <w:rFonts w:ascii="Comic Sans MS" w:hAnsi="Comic Sans MS"/>
          <w:b/>
          <w:i/>
          <w:sz w:val="20"/>
          <w:szCs w:val="20"/>
        </w:rPr>
      </w:pPr>
      <w:r>
        <w:rPr>
          <w:rFonts w:ascii="Comic Sans MS" w:hAnsi="Comic Sans MS"/>
          <w:b/>
          <w:i/>
          <w:sz w:val="20"/>
          <w:szCs w:val="20"/>
        </w:rPr>
        <w:t xml:space="preserve">                                                                                                                        </w:t>
      </w:r>
    </w:p>
    <w:p w:rsidR="00546E69" w:rsidRDefault="00546E69" w:rsidP="00546E69">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ΤΣΙΡΟΓΙΑΝΝΗΣ  Κ. ΧΡΗΣΤΟΣ</w:t>
      </w:r>
      <w:r>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b/>
          <w:i/>
          <w:sz w:val="20"/>
          <w:szCs w:val="20"/>
        </w:rPr>
        <w:t xml:space="preserve">     </w:t>
      </w:r>
    </w:p>
    <w:p w:rsidR="00546E69" w:rsidRDefault="00546E69" w:rsidP="00546E69">
      <w:pPr>
        <w:rPr>
          <w:rFonts w:ascii="Comic Sans MS" w:hAnsi="Comic Sans MS"/>
          <w:b/>
          <w:i/>
          <w:sz w:val="10"/>
          <w:szCs w:val="10"/>
        </w:rPr>
      </w:pPr>
      <w:r>
        <w:rPr>
          <w:rFonts w:ascii="Comic Sans MS" w:hAnsi="Comic Sans MS"/>
          <w:b/>
          <w:i/>
          <w:sz w:val="10"/>
          <w:szCs w:val="10"/>
        </w:rPr>
        <w:t xml:space="preserve">          Ακριβές Αντίγραφο                                                                                             </w:t>
      </w:r>
    </w:p>
    <w:p w:rsidR="00546E69" w:rsidRDefault="00546E69" w:rsidP="00546E69">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546E69" w:rsidRDefault="00546E69" w:rsidP="00546E69">
      <w:pPr>
        <w:jc w:val="both"/>
        <w:rPr>
          <w:rFonts w:ascii="Comic Sans MS" w:hAnsi="Comic Sans MS"/>
          <w:i/>
          <w:sz w:val="10"/>
          <w:szCs w:val="10"/>
        </w:rPr>
      </w:pPr>
      <w:r>
        <w:rPr>
          <w:rFonts w:ascii="Comic Sans MS" w:hAnsi="Comic Sans MS"/>
          <w:i/>
          <w:sz w:val="10"/>
          <w:szCs w:val="10"/>
        </w:rPr>
        <w:t xml:space="preserve">           Με εντολή Δημάρχου </w:t>
      </w:r>
    </w:p>
    <w:p w:rsidR="00546E69" w:rsidRDefault="00546E69" w:rsidP="00546E69">
      <w:pPr>
        <w:jc w:val="both"/>
        <w:rPr>
          <w:rFonts w:ascii="Comic Sans MS" w:hAnsi="Comic Sans MS"/>
          <w:i/>
          <w:sz w:val="10"/>
          <w:szCs w:val="10"/>
        </w:rPr>
      </w:pPr>
      <w:r>
        <w:rPr>
          <w:rFonts w:ascii="Comic Sans MS" w:hAnsi="Comic Sans MS"/>
          <w:i/>
          <w:sz w:val="10"/>
          <w:szCs w:val="10"/>
        </w:rPr>
        <w:t xml:space="preserve">              Ο  Υπάλληλος</w:t>
      </w:r>
    </w:p>
    <w:p w:rsidR="00546E69" w:rsidRDefault="00546E69" w:rsidP="00546E69">
      <w:pPr>
        <w:rPr>
          <w:rFonts w:ascii="Comic Sans MS" w:hAnsi="Comic Sans MS"/>
          <w:b/>
          <w:i/>
          <w:sz w:val="10"/>
          <w:szCs w:val="10"/>
        </w:rPr>
      </w:pPr>
      <w:r>
        <w:rPr>
          <w:rFonts w:ascii="Comic Sans MS" w:hAnsi="Comic Sans MS"/>
          <w:b/>
          <w:i/>
          <w:sz w:val="10"/>
          <w:szCs w:val="10"/>
        </w:rPr>
        <w:t xml:space="preserve">                                                                                                                                    </w:t>
      </w:r>
    </w:p>
    <w:p w:rsidR="00546E69" w:rsidRDefault="00546E69" w:rsidP="00546E69">
      <w:pPr>
        <w:jc w:val="both"/>
        <w:rPr>
          <w:rFonts w:ascii="Comic Sans MS" w:hAnsi="Comic Sans MS"/>
          <w:b/>
          <w:sz w:val="10"/>
          <w:szCs w:val="10"/>
        </w:rPr>
      </w:pPr>
      <w:r>
        <w:rPr>
          <w:rFonts w:ascii="Comic Sans MS" w:hAnsi="Comic Sans MS"/>
          <w:b/>
          <w:i/>
          <w:sz w:val="10"/>
          <w:szCs w:val="10"/>
        </w:rPr>
        <w:t xml:space="preserve">                                                  </w:t>
      </w:r>
    </w:p>
    <w:p w:rsidR="00546E69" w:rsidRDefault="00546E69" w:rsidP="00546E69">
      <w:pPr>
        <w:rPr>
          <w:sz w:val="10"/>
          <w:szCs w:val="10"/>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546E69" w:rsidRDefault="00546E69" w:rsidP="00546E69"/>
    <w:p w:rsidR="00546E69" w:rsidRDefault="00546E69"/>
    <w:sectPr w:rsidR="00546E69" w:rsidSect="004E304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60FB"/>
    <w:rsid w:val="000660FB"/>
    <w:rsid w:val="00122068"/>
    <w:rsid w:val="001A11FA"/>
    <w:rsid w:val="00353FD2"/>
    <w:rsid w:val="00383579"/>
    <w:rsid w:val="00472056"/>
    <w:rsid w:val="00474DAF"/>
    <w:rsid w:val="004A32B0"/>
    <w:rsid w:val="004D3DC9"/>
    <w:rsid w:val="004E3042"/>
    <w:rsid w:val="004E696E"/>
    <w:rsid w:val="005034ED"/>
    <w:rsid w:val="00546E69"/>
    <w:rsid w:val="00561A59"/>
    <w:rsid w:val="0064566F"/>
    <w:rsid w:val="006B0312"/>
    <w:rsid w:val="00783337"/>
    <w:rsid w:val="007A215B"/>
    <w:rsid w:val="008E63AF"/>
    <w:rsid w:val="00C0574D"/>
    <w:rsid w:val="00C66C33"/>
    <w:rsid w:val="00D67800"/>
    <w:rsid w:val="00D9334D"/>
    <w:rsid w:val="00F06DF5"/>
    <w:rsid w:val="00F620D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0F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0660FB"/>
    <w:pPr>
      <w:spacing w:line="360" w:lineRule="auto"/>
      <w:jc w:val="both"/>
    </w:pPr>
    <w:rPr>
      <w:szCs w:val="20"/>
    </w:rPr>
  </w:style>
  <w:style w:type="character" w:customStyle="1" w:styleId="2Char">
    <w:name w:val="Σώμα κείμενου 2 Char"/>
    <w:basedOn w:val="a0"/>
    <w:link w:val="2"/>
    <w:uiPriority w:val="99"/>
    <w:rsid w:val="000660FB"/>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0660FB"/>
    <w:rPr>
      <w:rFonts w:ascii="Tahoma" w:hAnsi="Tahoma" w:cs="Tahoma"/>
      <w:sz w:val="16"/>
      <w:szCs w:val="16"/>
    </w:rPr>
  </w:style>
  <w:style w:type="character" w:customStyle="1" w:styleId="Char">
    <w:name w:val="Κείμενο πλαισίου Char"/>
    <w:basedOn w:val="a0"/>
    <w:link w:val="a3"/>
    <w:uiPriority w:val="99"/>
    <w:semiHidden/>
    <w:rsid w:val="000660F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42497806">
      <w:bodyDiv w:val="1"/>
      <w:marLeft w:val="0"/>
      <w:marRight w:val="0"/>
      <w:marTop w:val="0"/>
      <w:marBottom w:val="0"/>
      <w:divBdr>
        <w:top w:val="none" w:sz="0" w:space="0" w:color="auto"/>
        <w:left w:val="none" w:sz="0" w:space="0" w:color="auto"/>
        <w:bottom w:val="none" w:sz="0" w:space="0" w:color="auto"/>
        <w:right w:val="none" w:sz="0" w:space="0" w:color="auto"/>
      </w:divBdr>
    </w:div>
    <w:div w:id="191604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1892</Words>
  <Characters>10219</Characters>
  <Application>Microsoft Office Word</Application>
  <DocSecurity>0</DocSecurity>
  <Lines>85</Lines>
  <Paragraphs>24</Paragraphs>
  <ScaleCrop>false</ScaleCrop>
  <Company/>
  <LinksUpToDate>false</LinksUpToDate>
  <CharactersWithSpaces>12087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2017-12-14T04:22:00Z</cp:lastPrinted>
  <dcterms:created xsi:type="dcterms:W3CDTF">2017-12-05T09:51:00Z</dcterms:created>
  <dcterms:modified xsi:type="dcterms:W3CDTF">2017-12-14T04:22:00Z</dcterms:modified>
</cp:coreProperties>
</file>